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196</w:t>
      </w:r>
      <w:r w:rsidDel="00000000" w:rsidR="00000000" w:rsidRPr="00000000">
        <w:rPr>
          <w:rFonts w:ascii="Arial Unicode MS" w:cs="Arial Unicode MS" w:eastAsia="Arial Unicode MS" w:hAnsi="Arial Unicode MS"/>
          <w:b w:val="0"/>
          <w:i w:val="0"/>
          <w:smallCaps w:val="0"/>
          <w:strike w:val="0"/>
          <w:color w:val="000000"/>
          <w:sz w:val="22"/>
          <w:szCs w:val="22"/>
          <w:u w:val="single"/>
          <w:shd w:fill="auto" w:val="clear"/>
          <w:vertAlign w:val="baseline"/>
          <w:rtl w:val="0"/>
        </w:rPr>
        <w:t xml:space="preserve">天</w:t>
      </w: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 11/12/2019</w:t>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今天我们继续《入行论》第九品智慧品的内容。这里面主要是说</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人无我、法无我</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当中的</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法无我</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的部分，</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法无我</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里面的</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身念处、受念处、心念处、法念处</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当中的</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身念处</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的部分。一般来说，观空性、照见五蕴皆空、照、观这种的词，主要是说我们应该去用自己的智慧思维，这个是很重要的一个部分。像</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照</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观</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这种的词，在</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闻思修</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当中属于</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思</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的部分。我们要</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观</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什么呢？</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观</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有很多，有外道的观，小乘的观，大乘的观，当然这个里面主要是讲大乘的观。外道的观主要是净除某一些粗大的烦恼的观；小乘的观主要是以人无我这样的一种修法来断烦恼，因为我执的烦恼是一切烦恼的根源，或者说我执就是一切烦恼的根源，所以自我的某一种的信念是一种幻觉，一种惑幻，如果你找不到任何一个事物属于真实的</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自我</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在那边、没有一个掌控现象的</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我</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这类的，在此之上的禅修的方法就是自我的执着逐渐消失的一个过程，这主要是声闻缘觉修的法；大乘里面主要观无我的时候是般若的智慧，观</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人无我、法无我</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里面的是</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法无我</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为主，当然你可以次第的从人无我到法无我的过程，但特色就是法无我的证悟。我们能够觉悟到意识和外在的现象原本是空性的，这样可以根除烦恼障，而且可以根除所知障。大乘的修行人相信轮回的根是烦恼障，烦恼障的根本是我执，为了更好的净除烦恼障和我执需要了解外在现象的本质，因为我们很执着外在现象，在事物上面非常的执着。如果相信外在现象具有真实性的存在，这样就是一种知识的、认知的障碍，这种障碍净除的时候，我们就能够从轮回中解脱。所以很多教法里面都讲到这些，从因上观空，比如像月称大师的某些教法当中指示空性的方法；智藏讲到二谛分别论，从果来分析显示一切法的空性的本质；从龙树菩萨的分析缘起、因的本质来显现一切空性。今天我们讲的主要是用传统当中讲的离一多因的方式，主要是明白空性。</w:t>
      </w: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82</w:t>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无身因愚迷，</w:t>
      </w: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于手生身觉。</w:t>
      </w: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如因石状殊，</w:t>
      </w: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误彼为真人。</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br w:type="textWrapping"/>
        <w:br w:type="textWrapping"/>
      </w: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虽然说没有一个实存的身体，但是因为有一种愚迷，在心中对于我们的身体，包括手、脚、身体的各个部分（之前分析了好多种嘛）身体的各个元素生起一种自我的感受。这样子就好像（看到一个形状像人的石头）石头堆砌的一个人，我们误认为是一个人；一条绳子在地上我们认为是一条蛇；类似的惑患因此而产生。</w:t>
      </w:r>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0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br w:type="textWrapping"/>
        <w:br w:type="textWrapping"/>
        <w:t xml:space="preserve">83</w:t>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众缘聚合时，</w:t>
      </w:r>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见石状似人；</w:t>
      </w: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如是于手等，</w:t>
      </w:r>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亦见实有身。</w:t>
      </w:r>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0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br w:type="textWrapping"/>
      </w: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这种的体验很多，有时候远处的地方看不到，过去狩猎的人也有这样的感受，如果是一块石头，他以为是动物在那边，看了半天好像是动了，但是其实石头根本不可能动的。在他的眼睛里面已经产生了动感，已经眼花了，心里面想什么来什么那种的，这种情况有的。所以说基于错觉的这种因缘聚合的手这些部分，我们把它说成是我的身体，好、坏种种的，这种状况下被误认为是一种真实的存在。像看到石头好像在动一样，远远看上去，守一会儿看一会儿就觉得好像是不是动了一下，是不是好像摆了一个姿势。所以身体不过是在特殊因缘下的一种假合而已，但是我们会有某一种的错觉。这里面就是说像一只手，这个很明显我们每个人都可以见证这一只手，然后觉得它是真实存在的。这里面怎么用手的方式讲空性呢？就是说如果一个事物是真实的，它必须是单一的事物，如果是复合的话，它可以拆卸成不同的身份、不同的部分，然后又有不同的组成各有各自的身份，所以说讲一只手的时候，感觉到它好像是一个实体、一种单一的东西，但是任何所谓的单一的东西，我们都可以发现它并不是单一的。以一只手来说的话，若这个手真实的存在，必须真实独立，独立就是单一的事物或者常一，一如果不存在不可能常，单一就是靠自力能够存在的，说明它有自己的特殊性。如果我们仔细观察这只手，包括给别人看说</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这是不是一只手？</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他们也同意这是一只手，如果进一步仔细地观察分析、比较严密的去分析，你发现手是一层的皮、一些筋骨、大体来讲有拇指、中指、食指、无名指、小拇指组成的一只手，那手指、指甲、皮肤、血肉、油脂、血管、神经这样讲的时候，可以看到这样分下去，它不再是一只手而已，它不只是一只手，而是如同经典和佛里面讲的，它是一个缘起物，依赖各种部分而暂时组成的一个现象，而且从细微的微观的世界来说，是一个在顷刻间不断变化的现象。所以那这正的手就不存在了，一切事物都是这样子。利用这种分析方式可以看到整体的东西，我们把它仔细分析的时候它是一个错误的观念。你可以这样定义和使用，但是如果你真正的要找出它的性质，就发现它是没有自性的，它是空的。不一定是手，你身体的每一个部分、每一个组合，从小到大（所谓的小和大也是一个相对的概念），手有这么多的元素、名词、名相组成以后，手并不存在于这些具体的，刚才我们讲的指甲不是手，你可以说指甲有特定的元素组成的，手并不存在于指掌之中，如果分的话有手心、手背、手掌、指尖、侧面、上面，在藏语里面有很多具体的每一个部分都有一个字一个词来说。所以你发现所谓的手并不存在于这些，可是除了这些又没有什么可以叫做手的东西，所以最后发现手不是一个独立存在的东西。所以说离开这些，没有所谓的独立的（事物），就是一个名言上的组合的一个安立。我们用手的概念来分析的过程，发现事物的本来面目。</w:t>
      </w:r>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84</w: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手复指聚故，</w:t>
      </w:r>
      <w:r w:rsidDel="00000000" w:rsidR="00000000" w:rsidRPr="00000000">
        <w:rPr>
          <w:rtl w:val="0"/>
        </w:rPr>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理当成何物？</w:t>
      </w:r>
      <w:r w:rsidDel="00000000" w:rsidR="00000000" w:rsidRPr="00000000">
        <w:rPr>
          <w:rtl w:val="0"/>
        </w:rPr>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能聚由聚成，</w:t>
      </w:r>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聚者犹可分。</w:t>
      </w:r>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只要是有四面、六方、八方、十方这些，都是肯定可以再分更小等分，最后变成理论上面的一种分法，实际上没有一个什么东西的存在。我们把小东西再分析成更小，像是微尘、原子也找不到它的实有，所以（整体而言，这些小部分）整体只是依赖这些小部分组合而成的假名的安立，因为每一个小的都可以再进一步分直至没有任何实存的实体可以找到。哪怕是到分子、原子、微粒子、光子种种的物理学上的很多名词，这种情况下我们找不到一个真实的实存，可以一只分析下去直到一无所得。所以我们可以得到一个不论分析哪一个东西，不论是身体、手或者是任何现象，只要分都可以分到一个没有自性的状态。所以诸法自性空，在胜义上不存在，用这种的方式来检视现象。所以可以得出结论：现象真的从客观上它不是一个常一自主而存在有自性，除了这些暂时的（显现）以外，景象里面没有什么实存的。今天主要是这个部分的内容。分析这个要做什么呢？如果你只是观察现象论现象而已，它就是这么一个以奇妙的方式呈现。如果你从修行的角度来讲，因为我们是执着一个存在一种的实有，（才会有很强烈的这种）即便你知道了它不实有，可能还会因为串习产生一种执着，但是根本上面能够减少这种串习的程度。如果你再从慧眼从深度的智慧去观照的话，你可以了解到原来是我们认为理所当然真实不虚的东西都是如梦如幻。这个里面就引入我们平时念诵的《心经》里面讲到的</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无眼耳鼻舌身意，无色声香味触法</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远离颠倒梦想究竟涅槃</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能够超越轮回是我们了解一切法不真实，不真正的以我们想象的方式、我们平时直观的感受方式而存在，事物显现的方式和它真实的实相很有差别。从这个角度来修习出离心、空证慧、发菩提心有何难呢？本身就是这么一些故事，一些名言的安立。我们今天先到这里。</w:t>
      </w:r>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85</w:t>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分复析为尘，</w:t>
      </w:r>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尘析为方分，</w:t>
      </w:r>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方分离部分，</w:t>
      </w:r>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如空无微尘。</w:t>
      </w:r>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（此偈颂没有念到）</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br w:type="textWrapping"/>
      </w:r>
      <w:r w:rsidDel="00000000" w:rsidR="00000000" w:rsidRPr="00000000">
        <w:rPr>
          <w:rtl w:val="0"/>
        </w:rPr>
      </w:r>
    </w:p>
    <w:sectPr>
      <w:headerReference r:id="rId6" w:type="default"/>
      <w:footerReference r:id="rId7" w:type="default"/>
      <w:pgSz w:h="15840" w:w="12240"/>
      <w:pgMar w:bottom="1440" w:top="1440" w:left="1080" w:right="108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Arial Unicode MS"/>
  <w:font w:name="Times New Roman"/>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